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D0" w:rsidRPr="00BA0BA8" w:rsidRDefault="00EE12B3" w:rsidP="003E0AD0">
      <w:pPr>
        <w:spacing w:before="0"/>
        <w:rPr>
          <w:rFonts w:cs="Arial"/>
          <w:b/>
          <w:bCs/>
        </w:rPr>
      </w:pPr>
      <w:r>
        <w:rPr>
          <w:rFonts w:cs="Arial"/>
          <w:b/>
          <w:bCs/>
        </w:rPr>
        <w:t>The Benefice</w:t>
      </w:r>
      <w:r w:rsidR="003E0AD0" w:rsidRPr="00BA0BA8">
        <w:rPr>
          <w:rFonts w:cs="Arial"/>
          <w:b/>
          <w:bCs/>
        </w:rPr>
        <w:t xml:space="preserve"> is committed to the protection of life in the event of a fire.</w:t>
      </w:r>
    </w:p>
    <w:p w:rsidR="003E0AD0" w:rsidRDefault="003E0AD0" w:rsidP="00F97A5D">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Cs/>
        </w:rPr>
      </w:pPr>
      <w:r>
        <w:rPr>
          <w:rFonts w:cs="Arial"/>
          <w:bCs/>
        </w:rPr>
        <w:t>Each church will conduct regular fire evacuation drills as required by the Rector.</w:t>
      </w:r>
    </w:p>
    <w:p w:rsidR="003E0AD0" w:rsidRDefault="003E0AD0" w:rsidP="00F97A5D">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Cs/>
        </w:rPr>
      </w:pPr>
      <w:r w:rsidRPr="00F97A5D">
        <w:rPr>
          <w:rFonts w:cs="Arial"/>
          <w:bCs/>
        </w:rPr>
        <w:t>ML PCC and Parish of Witney DCCs</w:t>
      </w:r>
      <w:r>
        <w:rPr>
          <w:rFonts w:cs="Arial"/>
          <w:bCs/>
        </w:rPr>
        <w:t xml:space="preserve"> appoint Fire Wardens annually. The Fire Wardens assist in the evacuation of the building and receive regular training in the evacuation procedure and use of fire extinguishers. The procedure is recorded in the General Fire and Safety Risk assessment.</w:t>
      </w:r>
    </w:p>
    <w:p w:rsidR="003E0AD0" w:rsidRDefault="003E0AD0" w:rsidP="00F97A5D">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Cs/>
        </w:rPr>
      </w:pPr>
      <w:r>
        <w:rPr>
          <w:rFonts w:cs="Arial"/>
          <w:bCs/>
        </w:rPr>
        <w:t>A detailed fire evacuation plan is written in consultation with the fire service for major events and festivals in the church buildings.</w:t>
      </w:r>
    </w:p>
    <w:p w:rsidR="003E0AD0" w:rsidRDefault="003E0AD0" w:rsidP="00F97A5D">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Cs/>
        </w:rPr>
      </w:pPr>
      <w:r>
        <w:rPr>
          <w:rFonts w:cs="Arial"/>
          <w:bCs/>
        </w:rPr>
        <w:t>Fire exits are clearly indicated in each church building.</w:t>
      </w:r>
    </w:p>
    <w:p w:rsidR="00F97A5D" w:rsidRDefault="003E0AD0" w:rsidP="00F97A5D">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Cs/>
        </w:rPr>
      </w:pPr>
      <w:r>
        <w:rPr>
          <w:rFonts w:cs="Arial"/>
          <w:bCs/>
        </w:rPr>
        <w:t>Information on fire escape routes is given out at events and services attended by large numbers of people unfamiliar with the building.</w:t>
      </w:r>
    </w:p>
    <w:p w:rsidR="00F97A5D" w:rsidRPr="00EE12B3" w:rsidRDefault="00F97A5D" w:rsidP="00F97A5D">
      <w:pPr>
        <w:keepLines/>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ind w:left="720"/>
        <w:jc w:val="both"/>
        <w:rPr>
          <w:rFonts w:cs="Arial"/>
          <w:bCs/>
          <w:sz w:val="12"/>
          <w:szCs w:val="12"/>
        </w:rPr>
      </w:pPr>
    </w:p>
    <w:p w:rsidR="003E0AD0" w:rsidRDefault="00EE12B3" w:rsidP="003E0AD0">
      <w:pPr>
        <w:spacing w:before="0"/>
        <w:rPr>
          <w:rFonts w:cs="Arial"/>
          <w:b/>
          <w:bCs/>
        </w:rPr>
      </w:pPr>
      <w:r>
        <w:rPr>
          <w:rFonts w:cs="Arial"/>
          <w:b/>
          <w:bCs/>
        </w:rPr>
        <w:t>The Benefice</w:t>
      </w:r>
      <w:r w:rsidR="003E0AD0" w:rsidRPr="00BA0BA8">
        <w:rPr>
          <w:rFonts w:cs="Arial"/>
          <w:b/>
          <w:bCs/>
        </w:rPr>
        <w:t xml:space="preserve"> is committed to protecting the buildings and content of the churches against fire.</w:t>
      </w:r>
    </w:p>
    <w:p w:rsidR="003E0AD0" w:rsidRPr="00BA0BA8" w:rsidRDefault="003E0AD0" w:rsidP="00F97A5D">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
          <w:bCs/>
        </w:rPr>
      </w:pPr>
      <w:r w:rsidRPr="00F97A5D">
        <w:rPr>
          <w:rFonts w:cs="Arial"/>
          <w:bCs/>
        </w:rPr>
        <w:t>Parish of Witney</w:t>
      </w:r>
      <w:r>
        <w:rPr>
          <w:rFonts w:cs="Arial"/>
          <w:bCs/>
        </w:rPr>
        <w:t xml:space="preserve"> DCCs review the Fire and General risk assessment annually and bring it to the PCC for approval.</w:t>
      </w:r>
    </w:p>
    <w:p w:rsidR="003E0AD0" w:rsidRPr="00BA0BA8" w:rsidRDefault="003E0AD0" w:rsidP="00F97A5D">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
          <w:bCs/>
        </w:rPr>
      </w:pPr>
      <w:r>
        <w:rPr>
          <w:rFonts w:cs="Arial"/>
          <w:bCs/>
        </w:rPr>
        <w:t>The PCC</w:t>
      </w:r>
      <w:r w:rsidR="00EE12B3">
        <w:rPr>
          <w:rFonts w:cs="Arial"/>
          <w:bCs/>
        </w:rPr>
        <w:t>s are</w:t>
      </w:r>
      <w:r>
        <w:rPr>
          <w:rFonts w:cs="Arial"/>
          <w:bCs/>
        </w:rPr>
        <w:t xml:space="preserve"> responsible for e</w:t>
      </w:r>
      <w:r w:rsidRPr="00BA0BA8">
        <w:rPr>
          <w:rFonts w:cs="Arial"/>
          <w:bCs/>
        </w:rPr>
        <w:t>nsuring compliance with all statutory controls in respect of fire safety, and establishing effective liaison with the local fire service and the church insurers.</w:t>
      </w:r>
    </w:p>
    <w:p w:rsidR="003E0AD0" w:rsidRPr="00BA0BA8" w:rsidRDefault="003E0AD0" w:rsidP="00F97A5D">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
          <w:bCs/>
        </w:rPr>
      </w:pPr>
      <w:r>
        <w:rPr>
          <w:rFonts w:cs="Arial"/>
          <w:bCs/>
        </w:rPr>
        <w:t>M</w:t>
      </w:r>
      <w:r w:rsidRPr="00BA0BA8">
        <w:rPr>
          <w:rFonts w:cs="Arial"/>
          <w:bCs/>
        </w:rPr>
        <w:t>easures provided for fire safety are compatible with the conservation interests of the buildings, as far as is practicable</w:t>
      </w:r>
      <w:r>
        <w:rPr>
          <w:rFonts w:cs="Arial"/>
          <w:bCs/>
        </w:rPr>
        <w:t>.</w:t>
      </w:r>
    </w:p>
    <w:p w:rsidR="003E0AD0" w:rsidRPr="009359F0" w:rsidRDefault="003E0AD0" w:rsidP="00F97A5D">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
          <w:bCs/>
        </w:rPr>
      </w:pPr>
      <w:r>
        <w:rPr>
          <w:rFonts w:cs="Arial"/>
          <w:bCs/>
        </w:rPr>
        <w:t>All s</w:t>
      </w:r>
      <w:r w:rsidRPr="00BA0BA8">
        <w:rPr>
          <w:rFonts w:cs="Arial"/>
          <w:bCs/>
        </w:rPr>
        <w:t xml:space="preserve">taff and volunteers </w:t>
      </w:r>
      <w:r>
        <w:rPr>
          <w:rFonts w:cs="Arial"/>
          <w:bCs/>
        </w:rPr>
        <w:t xml:space="preserve">are </w:t>
      </w:r>
      <w:r w:rsidRPr="00BA0BA8">
        <w:rPr>
          <w:rFonts w:cs="Arial"/>
          <w:bCs/>
        </w:rPr>
        <w:t>aware of the importance of fir</w:t>
      </w:r>
      <w:r>
        <w:rPr>
          <w:rFonts w:cs="Arial"/>
          <w:bCs/>
        </w:rPr>
        <w:t xml:space="preserve">e safety and </w:t>
      </w:r>
      <w:r w:rsidRPr="00BA0BA8">
        <w:rPr>
          <w:rFonts w:cs="Arial"/>
          <w:bCs/>
        </w:rPr>
        <w:t>receive appropriate training so that they can discharge their responsibilities effectively.</w:t>
      </w:r>
    </w:p>
    <w:p w:rsidR="003E0AD0" w:rsidRPr="009359F0" w:rsidRDefault="003E0AD0" w:rsidP="00F97A5D">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
          <w:bCs/>
        </w:rPr>
      </w:pPr>
      <w:r>
        <w:rPr>
          <w:rFonts w:cs="Arial"/>
          <w:bCs/>
        </w:rPr>
        <w:t>T</w:t>
      </w:r>
      <w:r w:rsidRPr="009359F0">
        <w:rPr>
          <w:rFonts w:cs="Arial"/>
          <w:bCs/>
        </w:rPr>
        <w:t xml:space="preserve">he required standards of fire safety in each church are reviewed annually in consultation with the H&amp;S Committee </w:t>
      </w:r>
      <w:r>
        <w:rPr>
          <w:rFonts w:cs="Arial"/>
          <w:bCs/>
        </w:rPr>
        <w:t xml:space="preserve">(Standing Committee) </w:t>
      </w:r>
      <w:r w:rsidRPr="009359F0">
        <w:rPr>
          <w:rFonts w:cs="Arial"/>
          <w:bCs/>
        </w:rPr>
        <w:t>and brought to the PCC</w:t>
      </w:r>
      <w:r w:rsidR="00EE12B3">
        <w:rPr>
          <w:rFonts w:cs="Arial"/>
          <w:bCs/>
        </w:rPr>
        <w:t>s</w:t>
      </w:r>
      <w:r w:rsidRPr="009359F0">
        <w:rPr>
          <w:rFonts w:cs="Arial"/>
          <w:bCs/>
        </w:rPr>
        <w:t xml:space="preserve"> for approval.</w:t>
      </w:r>
    </w:p>
    <w:p w:rsidR="003E0AD0" w:rsidRPr="009359F0" w:rsidRDefault="003E0AD0" w:rsidP="00F97A5D">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
          <w:bCs/>
        </w:rPr>
      </w:pPr>
      <w:r>
        <w:rPr>
          <w:rFonts w:cs="Arial"/>
          <w:bCs/>
        </w:rPr>
        <w:t>The PCC</w:t>
      </w:r>
      <w:r w:rsidR="00EE12B3">
        <w:rPr>
          <w:rFonts w:cs="Arial"/>
          <w:bCs/>
        </w:rPr>
        <w:t>s are</w:t>
      </w:r>
      <w:r>
        <w:rPr>
          <w:rFonts w:cs="Arial"/>
          <w:bCs/>
        </w:rPr>
        <w:t xml:space="preserve"> responsible for operating a </w:t>
      </w:r>
      <w:r w:rsidRPr="009359F0">
        <w:rPr>
          <w:rFonts w:cs="Arial"/>
          <w:bCs/>
        </w:rPr>
        <w:t>management structure within which the Fire Safety policy can be implemented and fire safety can be effectively managed.</w:t>
      </w:r>
    </w:p>
    <w:p w:rsidR="003E0AD0" w:rsidRPr="00F64C55" w:rsidRDefault="003E0AD0" w:rsidP="00F97A5D">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rFonts w:cs="Arial"/>
          <w:b/>
          <w:bCs/>
        </w:rPr>
      </w:pPr>
      <w:r w:rsidRPr="009359F0">
        <w:rPr>
          <w:rFonts w:cs="Arial"/>
          <w:bCs/>
        </w:rPr>
        <w:t>Reduce the danger from fire as far as is practicable and reasonable by reviewing the Fire Risk Assessments annually.</w:t>
      </w:r>
    </w:p>
    <w:p w:rsidR="003E0AD0" w:rsidRPr="009E24E7" w:rsidRDefault="003E0AD0" w:rsidP="009E24E7">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240"/>
        <w:ind w:left="340"/>
        <w:jc w:val="both"/>
        <w:rPr>
          <w:rFonts w:cs="Arial"/>
          <w:b/>
          <w:bCs/>
        </w:rPr>
      </w:pPr>
      <w:r w:rsidRPr="00F64C55">
        <w:rPr>
          <w:rFonts w:cs="Arial"/>
          <w:bCs/>
        </w:rPr>
        <w:t>The F</w:t>
      </w:r>
      <w:r w:rsidR="00EE12B3">
        <w:rPr>
          <w:rFonts w:cs="Arial"/>
          <w:bCs/>
        </w:rPr>
        <w:t>ire Safety policy for the Benefice</w:t>
      </w:r>
      <w:r w:rsidRPr="00F64C55">
        <w:rPr>
          <w:rFonts w:cs="Arial"/>
          <w:bCs/>
        </w:rPr>
        <w:t xml:space="preserve"> is to be reviewed regularly and updated as necessary to reflect changes to use, management or fabric of the building, or changes to the statutory controls that are applicable.</w:t>
      </w:r>
    </w:p>
    <w:p w:rsidR="003E0AD0" w:rsidRDefault="003E0AD0" w:rsidP="003E0AD0">
      <w:pPr>
        <w:rPr>
          <w:rFonts w:cs="Arial"/>
        </w:rPr>
      </w:pPr>
      <w:r w:rsidRPr="0061067A">
        <w:rPr>
          <w:rFonts w:cs="Arial"/>
        </w:rPr>
        <w:t xml:space="preserve">Fire risk management involves looking carefully at areas that combine a source of ignition with combustible material, identifying risk and taking steps to reduce it. </w:t>
      </w:r>
    </w:p>
    <w:p w:rsidR="00F97A5D" w:rsidRPr="00EE12B3" w:rsidRDefault="00F97A5D" w:rsidP="00EE12B3">
      <w:pPr>
        <w:pStyle w:val="WPNormal"/>
        <w:spacing w:before="0" w:after="0"/>
        <w:rPr>
          <w:rFonts w:cs="Arial"/>
          <w:sz w:val="12"/>
          <w:szCs w:val="12"/>
        </w:rPr>
      </w:pPr>
    </w:p>
    <w:p w:rsidR="00F97A5D" w:rsidRPr="0062081B" w:rsidRDefault="00F97A5D" w:rsidP="00F97A5D">
      <w:pPr>
        <w:pStyle w:val="WPNormal"/>
        <w:rPr>
          <w:rFonts w:cs="Arial"/>
        </w:rPr>
      </w:pPr>
      <w:r w:rsidRPr="0062081B">
        <w:rPr>
          <w:rFonts w:cs="Arial"/>
        </w:rPr>
        <w:t xml:space="preserve">Adopted by Witney PCC on </w:t>
      </w:r>
      <w:r w:rsidR="00EE12B3">
        <w:rPr>
          <w:rFonts w:cs="Arial"/>
        </w:rPr>
        <w:t>8 October 2019</w:t>
      </w:r>
    </w:p>
    <w:p w:rsidR="00F97A5D" w:rsidRPr="009E24E7" w:rsidRDefault="00F97A5D" w:rsidP="00F97A5D">
      <w:pPr>
        <w:pStyle w:val="WPNormal"/>
        <w:rPr>
          <w:rFonts w:cs="Arial"/>
          <w:sz w:val="8"/>
          <w:szCs w:val="8"/>
        </w:rPr>
      </w:pPr>
    </w:p>
    <w:p w:rsidR="00F97A5D" w:rsidRPr="0062081B" w:rsidRDefault="00F97A5D" w:rsidP="00F97A5D">
      <w:pPr>
        <w:pStyle w:val="WPNormal"/>
        <w:rPr>
          <w:rFonts w:cs="Arial"/>
          <w:color w:val="222222"/>
          <w:lang w:eastAsia="en-GB"/>
        </w:rPr>
      </w:pPr>
      <w:r w:rsidRPr="0062081B">
        <w:rPr>
          <w:rFonts w:cs="Arial"/>
        </w:rPr>
        <w:t>Adopted by Minster Lovell PCC on</w:t>
      </w:r>
      <w:r w:rsidR="00EE12B3">
        <w:rPr>
          <w:rFonts w:cs="Arial"/>
        </w:rPr>
        <w:t xml:space="preserve"> </w:t>
      </w:r>
      <w:r w:rsidR="00394A7A">
        <w:rPr>
          <w:rFonts w:cs="Arial"/>
        </w:rPr>
        <w:t>6 October 2019</w:t>
      </w:r>
    </w:p>
    <w:p w:rsidR="00F97A5D" w:rsidRPr="009E24E7" w:rsidRDefault="00F97A5D" w:rsidP="00F97A5D">
      <w:pPr>
        <w:pStyle w:val="WPNormal"/>
        <w:rPr>
          <w:rFonts w:cs="Arial"/>
          <w:sz w:val="8"/>
          <w:szCs w:val="8"/>
        </w:rPr>
      </w:pPr>
    </w:p>
    <w:p w:rsidR="00F97A5D" w:rsidRPr="0062081B" w:rsidRDefault="00F97A5D" w:rsidP="00F97A5D">
      <w:pPr>
        <w:pStyle w:val="WPNormal"/>
        <w:rPr>
          <w:rFonts w:cs="Arial"/>
        </w:rPr>
      </w:pPr>
      <w:r w:rsidRPr="0062081B">
        <w:rPr>
          <w:rFonts w:cs="Arial"/>
        </w:rPr>
        <w:t xml:space="preserve">Signed </w:t>
      </w:r>
      <w:r>
        <w:rPr>
          <w:rFonts w:cs="Arial"/>
        </w:rPr>
        <w:tab/>
      </w:r>
      <w:r>
        <w:rPr>
          <w:rFonts w:cs="Arial"/>
        </w:rPr>
        <w:tab/>
      </w:r>
      <w:r w:rsidR="009E24E7">
        <w:rPr>
          <w:rFonts w:cs="Arial"/>
        </w:rPr>
        <w:tab/>
      </w:r>
      <w:r w:rsidR="009E24E7" w:rsidRPr="009E24E7">
        <w:rPr>
          <w:rFonts w:ascii="Lucida Handwriting" w:hAnsi="Lucida Handwriting" w:cs="Arial"/>
          <w:i/>
        </w:rPr>
        <w:t>Toby Wright</w:t>
      </w:r>
    </w:p>
    <w:p w:rsidR="00F97A5D" w:rsidRPr="009E24E7" w:rsidRDefault="00F97A5D" w:rsidP="00F97A5D">
      <w:pPr>
        <w:pStyle w:val="WPNormal"/>
        <w:rPr>
          <w:rFonts w:cs="Arial"/>
          <w:sz w:val="8"/>
          <w:szCs w:val="8"/>
        </w:rPr>
      </w:pPr>
    </w:p>
    <w:p w:rsidR="00F97A5D" w:rsidRDefault="00F97A5D" w:rsidP="00F97A5D">
      <w:pPr>
        <w:pStyle w:val="WPNormal"/>
        <w:rPr>
          <w:rFonts w:cs="Arial"/>
        </w:rPr>
      </w:pPr>
      <w:r w:rsidRPr="0062081B">
        <w:rPr>
          <w:rFonts w:cs="Arial"/>
        </w:rPr>
        <w:t>Counter-si</w:t>
      </w:r>
      <w:r w:rsidR="009E24E7">
        <w:rPr>
          <w:rFonts w:cs="Arial"/>
        </w:rPr>
        <w:t>gned</w:t>
      </w:r>
      <w:r w:rsidR="009E24E7">
        <w:rPr>
          <w:rFonts w:cs="Arial"/>
        </w:rPr>
        <w:tab/>
      </w:r>
      <w:r w:rsidR="009E24E7" w:rsidRPr="009E24E7">
        <w:rPr>
          <w:rFonts w:ascii="Lucida Handwriting" w:hAnsi="Lucida Handwriting" w:cs="Arial"/>
          <w:i/>
        </w:rPr>
        <w:t>Kayleigh Lucas</w:t>
      </w:r>
      <w:r>
        <w:rPr>
          <w:rFonts w:cs="Arial"/>
        </w:rPr>
        <w:tab/>
      </w:r>
      <w:r>
        <w:rPr>
          <w:rFonts w:cs="Arial"/>
        </w:rPr>
        <w:tab/>
        <w:t>Witney PCC</w:t>
      </w:r>
    </w:p>
    <w:p w:rsidR="009E24E7" w:rsidRPr="009E24E7" w:rsidRDefault="009E24E7" w:rsidP="00F97A5D">
      <w:pPr>
        <w:pStyle w:val="WPNormal"/>
        <w:rPr>
          <w:rFonts w:cs="Arial"/>
          <w:sz w:val="8"/>
          <w:szCs w:val="8"/>
        </w:rPr>
      </w:pPr>
    </w:p>
    <w:p w:rsidR="009E24E7" w:rsidRPr="009E24E7" w:rsidRDefault="009E24E7" w:rsidP="00394A7A">
      <w:pPr>
        <w:pStyle w:val="WPNormal"/>
        <w:rPr>
          <w:rFonts w:cs="Arial"/>
        </w:rPr>
      </w:pPr>
      <w:r>
        <w:rPr>
          <w:rFonts w:cs="Arial"/>
        </w:rPr>
        <w:t>Counter-signed</w:t>
      </w:r>
      <w:r>
        <w:rPr>
          <w:rFonts w:cs="Arial"/>
        </w:rPr>
        <w:tab/>
      </w:r>
      <w:r>
        <w:rPr>
          <w:rFonts w:ascii="Lucida Handwriting" w:hAnsi="Lucida Handwriting" w:cs="Arial"/>
          <w:i/>
        </w:rPr>
        <w:t xml:space="preserve">Hugh White </w:t>
      </w:r>
      <w:r>
        <w:rPr>
          <w:rFonts w:ascii="Lucida Handwriting" w:hAnsi="Lucida Handwriting" w:cs="Arial"/>
          <w:i/>
        </w:rPr>
        <w:tab/>
      </w:r>
      <w:r w:rsidR="008E5415">
        <w:rPr>
          <w:rFonts w:cs="Arial"/>
        </w:rPr>
        <w:tab/>
      </w:r>
      <w:r w:rsidR="00F97A5D">
        <w:rPr>
          <w:rFonts w:cs="Arial"/>
        </w:rPr>
        <w:t>Minster Lovell PCC</w:t>
      </w:r>
    </w:p>
    <w:p w:rsidR="009E24E7" w:rsidRPr="009E24E7" w:rsidRDefault="009E24E7" w:rsidP="00394A7A">
      <w:pPr>
        <w:pStyle w:val="WPNormal"/>
        <w:rPr>
          <w:rFonts w:cs="Arial"/>
          <w:sz w:val="8"/>
          <w:szCs w:val="8"/>
        </w:rPr>
      </w:pPr>
    </w:p>
    <w:p w:rsidR="00F97A5D" w:rsidRPr="00EE12B3" w:rsidRDefault="00F97A5D" w:rsidP="00394A7A">
      <w:pPr>
        <w:pStyle w:val="WPNormal"/>
        <w:rPr>
          <w:rFonts w:cs="Arial"/>
        </w:rPr>
      </w:pPr>
      <w:r w:rsidRPr="0062081B">
        <w:rPr>
          <w:rFonts w:cs="Arial"/>
        </w:rPr>
        <w:t>Review date</w:t>
      </w:r>
      <w:r w:rsidRPr="00B926B3">
        <w:rPr>
          <w:rFonts w:cs="Arial"/>
        </w:rPr>
        <w:t>: 3 years</w:t>
      </w:r>
      <w:r w:rsidRPr="0062081B">
        <w:rPr>
          <w:rFonts w:cs="Arial"/>
        </w:rPr>
        <w:t xml:space="preserve"> from date of adoption</w:t>
      </w:r>
    </w:p>
    <w:sectPr w:rsidR="00F97A5D" w:rsidRPr="00EE12B3" w:rsidSect="006D1D7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69" w:rsidRDefault="00B50569" w:rsidP="00B50569">
      <w:pPr>
        <w:spacing w:before="0" w:after="0"/>
      </w:pPr>
      <w:r>
        <w:separator/>
      </w:r>
    </w:p>
  </w:endnote>
  <w:endnote w:type="continuationSeparator" w:id="0">
    <w:p w:rsidR="00B50569" w:rsidRDefault="00B50569" w:rsidP="00B505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lab 700">
    <w:panose1 w:val="00000000000000000000"/>
    <w:charset w:val="00"/>
    <w:family w:val="modern"/>
    <w:notTrueType/>
    <w:pitch w:val="variable"/>
    <w:sig w:usb0="A00000AF" w:usb1="4000004B" w:usb2="00000000" w:usb3="00000000" w:csb0="00000093" w:csb1="00000000"/>
  </w:font>
  <w:font w:name="Museo Slab 500">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79851"/>
      <w:docPartObj>
        <w:docPartGallery w:val="Page Numbers (Bottom of Page)"/>
        <w:docPartUnique/>
      </w:docPartObj>
    </w:sdtPr>
    <w:sdtContent>
      <w:sdt>
        <w:sdtPr>
          <w:id w:val="242068759"/>
          <w:docPartObj>
            <w:docPartGallery w:val="Page Numbers (Bottom of Page)"/>
            <w:docPartUnique/>
          </w:docPartObj>
        </w:sdtPr>
        <w:sdtContent>
          <w:p w:rsidR="003D53A2" w:rsidRPr="00F97A5D" w:rsidRDefault="00F97A5D" w:rsidP="00F97A5D">
            <w:pPr>
              <w:pStyle w:val="Footer"/>
              <w:pBdr>
                <w:top w:val="single" w:sz="4" w:space="1" w:color="auto"/>
              </w:pBdr>
              <w:rPr>
                <w:sz w:val="16"/>
              </w:rPr>
            </w:pPr>
            <w:r>
              <w:rPr>
                <w:sz w:val="16"/>
              </w:rPr>
              <w:t>2019</w:t>
            </w:r>
            <w:r>
              <w:rPr>
                <w:sz w:val="16"/>
              </w:rPr>
              <w:tab/>
            </w:r>
            <w:r>
              <w:rPr>
                <w:sz w:val="16"/>
              </w:rPr>
              <w:tab/>
              <w:t xml:space="preserve">Page </w:t>
            </w:r>
            <w:r w:rsidR="008564FB">
              <w:rPr>
                <w:rStyle w:val="PageNumber"/>
                <w:sz w:val="16"/>
              </w:rPr>
              <w:fldChar w:fldCharType="begin"/>
            </w:r>
            <w:r>
              <w:rPr>
                <w:rStyle w:val="PageNumber"/>
                <w:sz w:val="16"/>
              </w:rPr>
              <w:instrText xml:space="preserve"> PAGE </w:instrText>
            </w:r>
            <w:r w:rsidR="008564FB">
              <w:rPr>
                <w:rStyle w:val="PageNumber"/>
                <w:sz w:val="16"/>
              </w:rPr>
              <w:fldChar w:fldCharType="separate"/>
            </w:r>
            <w:r w:rsidR="00342321">
              <w:rPr>
                <w:rStyle w:val="PageNumber"/>
                <w:noProof/>
                <w:sz w:val="16"/>
              </w:rPr>
              <w:t>1</w:t>
            </w:r>
            <w:r w:rsidR="008564FB">
              <w:rPr>
                <w:rStyle w:val="PageNumber"/>
                <w:sz w:val="16"/>
              </w:rPr>
              <w:fldChar w:fldCharType="end"/>
            </w:r>
            <w:r>
              <w:rPr>
                <w:rStyle w:val="PageNumber"/>
                <w:sz w:val="16"/>
              </w:rPr>
              <w:t xml:space="preserve"> of </w:t>
            </w:r>
            <w:r w:rsidR="008564FB">
              <w:rPr>
                <w:rStyle w:val="PageNumber"/>
                <w:sz w:val="16"/>
              </w:rPr>
              <w:fldChar w:fldCharType="begin"/>
            </w:r>
            <w:r>
              <w:rPr>
                <w:rStyle w:val="PageNumber"/>
                <w:sz w:val="16"/>
              </w:rPr>
              <w:instrText xml:space="preserve"> NUMPAGES </w:instrText>
            </w:r>
            <w:r w:rsidR="008564FB">
              <w:rPr>
                <w:rStyle w:val="PageNumber"/>
                <w:sz w:val="16"/>
              </w:rPr>
              <w:fldChar w:fldCharType="separate"/>
            </w:r>
            <w:r w:rsidR="00342321">
              <w:rPr>
                <w:rStyle w:val="PageNumber"/>
                <w:noProof/>
                <w:sz w:val="16"/>
              </w:rPr>
              <w:t>1</w:t>
            </w:r>
            <w:r w:rsidR="008564FB">
              <w:rPr>
                <w:rStyle w:val="PageNumber"/>
                <w:sz w:val="16"/>
              </w:rPr>
              <w:fldChar w:fldCharType="end"/>
            </w:r>
            <w:r>
              <w:rPr>
                <w:rStyle w:val="PageNumber"/>
                <w:sz w:val="16"/>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69" w:rsidRDefault="00B50569" w:rsidP="00B50569">
      <w:pPr>
        <w:spacing w:before="0" w:after="0"/>
      </w:pPr>
      <w:r>
        <w:separator/>
      </w:r>
    </w:p>
  </w:footnote>
  <w:footnote w:type="continuationSeparator" w:id="0">
    <w:p w:rsidR="00B50569" w:rsidRDefault="00B50569" w:rsidP="00B5056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F2" w:rsidRDefault="00222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69" w:rsidRDefault="003D53A2" w:rsidP="0013492F">
    <w:pPr>
      <w:pStyle w:val="Heading1"/>
      <w:jc w:val="center"/>
    </w:pPr>
    <w:r>
      <w:rPr>
        <w:noProof/>
        <w:lang w:eastAsia="en-GB"/>
      </w:rPr>
      <w:drawing>
        <wp:anchor distT="0" distB="0" distL="114300" distR="114300" simplePos="0" relativeHeight="251659264" behindDoc="1" locked="0" layoutInCell="1" allowOverlap="1">
          <wp:simplePos x="0" y="0"/>
          <wp:positionH relativeFrom="column">
            <wp:posOffset>4762500</wp:posOffset>
          </wp:positionH>
          <wp:positionV relativeFrom="paragraph">
            <wp:posOffset>-173355</wp:posOffset>
          </wp:positionV>
          <wp:extent cx="1600200" cy="733425"/>
          <wp:effectExtent l="19050" t="0" r="0" b="0"/>
          <wp:wrapTight wrapText="bothSides">
            <wp:wrapPolygon edited="0">
              <wp:start x="-257" y="0"/>
              <wp:lineTo x="-257" y="21319"/>
              <wp:lineTo x="21600" y="21319"/>
              <wp:lineTo x="21600" y="0"/>
              <wp:lineTo x="-257" y="0"/>
            </wp:wrapPolygon>
          </wp:wrapTight>
          <wp:docPr id="1" name="Picture 1" descr="G:\church\PCC Secretary\Benef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urch\PCC Secretary\BeneficeLogo"/>
                  <pic:cNvPicPr>
                    <a:picLocks noChangeAspect="1" noChangeArrowheads="1"/>
                  </pic:cNvPicPr>
                </pic:nvPicPr>
                <pic:blipFill>
                  <a:blip r:embed="rId1" cstate="print"/>
                  <a:srcRect/>
                  <a:stretch>
                    <a:fillRect/>
                  </a:stretch>
                </pic:blipFill>
                <pic:spPr bwMode="auto">
                  <a:xfrm>
                    <a:off x="0" y="0"/>
                    <a:ext cx="1600200" cy="733425"/>
                  </a:xfrm>
                  <a:prstGeom prst="rect">
                    <a:avLst/>
                  </a:prstGeom>
                  <a:noFill/>
                  <a:ln w="9525">
                    <a:noFill/>
                    <a:miter lim="800000"/>
                    <a:headEnd/>
                    <a:tailEnd/>
                  </a:ln>
                </pic:spPr>
              </pic:pic>
            </a:graphicData>
          </a:graphic>
        </wp:anchor>
      </w:drawing>
    </w:r>
    <w:r w:rsidR="008C276A">
      <w:t xml:space="preserve"> </w:t>
    </w:r>
    <w:r w:rsidR="003E0AD0">
      <w:t xml:space="preserve">FIRE SAFETY Policy </w:t>
    </w:r>
  </w:p>
  <w:p w:rsidR="00B50569" w:rsidRPr="00B50569" w:rsidRDefault="00B50569" w:rsidP="00B50569">
    <w:pPr>
      <w:pStyle w:val="WPNormal"/>
      <w:rPr>
        <w:b/>
      </w:rPr>
    </w:pPr>
    <w:r w:rsidRPr="00B50569">
      <w:rPr>
        <w:b/>
      </w:rPr>
      <w:t>_________________________________________________</w:t>
    </w:r>
    <w:r>
      <w:rPr>
        <w:b/>
      </w:rPr>
      <w:t>____________________________________________</w:t>
    </w:r>
    <w:r w:rsidRPr="00B50569">
      <w:rPr>
        <w:b/>
      </w:rPr>
      <w:t xml:space="preserve">   </w:t>
    </w:r>
  </w:p>
  <w:p w:rsidR="00B50569" w:rsidRPr="00B50569" w:rsidRDefault="00B50569">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F2" w:rsidRDefault="00222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3019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5E07D0"/>
    <w:multiLevelType w:val="hybridMultilevel"/>
    <w:tmpl w:val="D618D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157C8"/>
    <w:multiLevelType w:val="hybridMultilevel"/>
    <w:tmpl w:val="DB1C42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B6436C"/>
    <w:multiLevelType w:val="hybridMultilevel"/>
    <w:tmpl w:val="EB7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95C56"/>
    <w:multiLevelType w:val="hybridMultilevel"/>
    <w:tmpl w:val="3CE2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D15E20"/>
    <w:multiLevelType w:val="hybridMultilevel"/>
    <w:tmpl w:val="CDA6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203E5"/>
    <w:multiLevelType w:val="hybridMultilevel"/>
    <w:tmpl w:val="3378F95C"/>
    <w:lvl w:ilvl="0" w:tplc="16AE6D2C">
      <w:numFmt w:val="bullet"/>
      <w:pStyle w:val="ListParagraph"/>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21C225F"/>
    <w:multiLevelType w:val="hybridMultilevel"/>
    <w:tmpl w:val="82F8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1"/>
  </w:num>
  <w:num w:numId="5">
    <w:abstractNumId w:val="2"/>
  </w:num>
  <w:num w:numId="6">
    <w:abstractNumId w:val="4"/>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docVars>
    <w:docVar w:name="dgnword-docGUID" w:val="{32814DC0-F57C-45BD-8D2B-19E761C43294}"/>
    <w:docVar w:name="dgnword-eventsink" w:val="1314888728"/>
  </w:docVars>
  <w:rsids>
    <w:rsidRoot w:val="0049474D"/>
    <w:rsid w:val="000039EA"/>
    <w:rsid w:val="000372B2"/>
    <w:rsid w:val="000D2994"/>
    <w:rsid w:val="0010637A"/>
    <w:rsid w:val="0013492F"/>
    <w:rsid w:val="001B71C7"/>
    <w:rsid w:val="001C1AE2"/>
    <w:rsid w:val="00222BF2"/>
    <w:rsid w:val="00232A9F"/>
    <w:rsid w:val="00233B43"/>
    <w:rsid w:val="002360C2"/>
    <w:rsid w:val="002F4D87"/>
    <w:rsid w:val="0032059A"/>
    <w:rsid w:val="00332B37"/>
    <w:rsid w:val="00342321"/>
    <w:rsid w:val="00394A7A"/>
    <w:rsid w:val="003C380D"/>
    <w:rsid w:val="003D53A2"/>
    <w:rsid w:val="003E0AD0"/>
    <w:rsid w:val="003E519A"/>
    <w:rsid w:val="004171AC"/>
    <w:rsid w:val="0044681F"/>
    <w:rsid w:val="0049474D"/>
    <w:rsid w:val="005038A5"/>
    <w:rsid w:val="00540144"/>
    <w:rsid w:val="00575176"/>
    <w:rsid w:val="005D107E"/>
    <w:rsid w:val="00680E19"/>
    <w:rsid w:val="006D1D73"/>
    <w:rsid w:val="0075744D"/>
    <w:rsid w:val="00763084"/>
    <w:rsid w:val="0079278C"/>
    <w:rsid w:val="007A46CF"/>
    <w:rsid w:val="007C68AC"/>
    <w:rsid w:val="0085358C"/>
    <w:rsid w:val="008564FB"/>
    <w:rsid w:val="008575E1"/>
    <w:rsid w:val="008C276A"/>
    <w:rsid w:val="008E5415"/>
    <w:rsid w:val="0091400C"/>
    <w:rsid w:val="00947A59"/>
    <w:rsid w:val="009673BD"/>
    <w:rsid w:val="009E24E7"/>
    <w:rsid w:val="00A165B5"/>
    <w:rsid w:val="00A74039"/>
    <w:rsid w:val="00A8366F"/>
    <w:rsid w:val="00B50569"/>
    <w:rsid w:val="00B554F7"/>
    <w:rsid w:val="00B760AE"/>
    <w:rsid w:val="00BB314A"/>
    <w:rsid w:val="00C259E9"/>
    <w:rsid w:val="00C430B2"/>
    <w:rsid w:val="00C85FBF"/>
    <w:rsid w:val="00CA279B"/>
    <w:rsid w:val="00D8491A"/>
    <w:rsid w:val="00D87BAF"/>
    <w:rsid w:val="00DC1EA4"/>
    <w:rsid w:val="00E418F1"/>
    <w:rsid w:val="00E42305"/>
    <w:rsid w:val="00EE12B3"/>
    <w:rsid w:val="00F97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0637A"/>
    <w:pPr>
      <w:spacing w:before="120" w:after="120" w:line="240" w:lineRule="auto"/>
    </w:pPr>
    <w:rPr>
      <w:rFonts w:ascii="Cambria" w:hAnsi="Cambria" w:cs="Times New Roman"/>
    </w:rPr>
  </w:style>
  <w:style w:type="paragraph" w:styleId="Heading1">
    <w:name w:val="heading 1"/>
    <w:aliases w:val="WP H1"/>
    <w:basedOn w:val="Normal"/>
    <w:next w:val="Normal"/>
    <w:link w:val="Heading1Char"/>
    <w:uiPriority w:val="9"/>
    <w:qFormat/>
    <w:rsid w:val="00332B37"/>
    <w:pPr>
      <w:keepNext/>
      <w:keepLines/>
      <w:outlineLvl w:val="0"/>
    </w:pPr>
    <w:rPr>
      <w:rFonts w:ascii="Museo Slab 700" w:eastAsiaTheme="majorEastAsia" w:hAnsi="Museo Slab 700" w:cstheme="majorBidi"/>
      <w:caps/>
      <w:color w:val="002083"/>
      <w:sz w:val="32"/>
      <w:szCs w:val="32"/>
    </w:rPr>
  </w:style>
  <w:style w:type="paragraph" w:styleId="Heading2">
    <w:name w:val="heading 2"/>
    <w:aliases w:val="WP H2"/>
    <w:basedOn w:val="Heading1"/>
    <w:next w:val="Normal"/>
    <w:link w:val="Heading2Char"/>
    <w:uiPriority w:val="9"/>
    <w:unhideWhenUsed/>
    <w:qFormat/>
    <w:rsid w:val="007A46CF"/>
    <w:pPr>
      <w:spacing w:before="240"/>
      <w:outlineLvl w:val="1"/>
    </w:pPr>
    <w:rPr>
      <w:rFonts w:ascii="Museo Slab 500" w:hAnsi="Museo Slab 500"/>
      <w:caps w:val="0"/>
      <w:sz w:val="26"/>
      <w:szCs w:val="26"/>
    </w:rPr>
  </w:style>
  <w:style w:type="paragraph" w:styleId="Heading3">
    <w:name w:val="heading 3"/>
    <w:aliases w:val="WP H3"/>
    <w:basedOn w:val="Normal"/>
    <w:next w:val="Normal"/>
    <w:link w:val="Heading3Char"/>
    <w:autoRedefine/>
    <w:uiPriority w:val="9"/>
    <w:unhideWhenUsed/>
    <w:qFormat/>
    <w:rsid w:val="007A46CF"/>
    <w:pPr>
      <w:keepNext/>
      <w:keepLines/>
      <w:spacing w:before="240"/>
      <w:outlineLvl w:val="2"/>
    </w:pPr>
    <w:rPr>
      <w:rFonts w:ascii="Museo Slab 500" w:eastAsiaTheme="majorEastAsia" w:hAnsi="Museo Slab 500" w:cstheme="majorBidi"/>
      <w:color w:val="00208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WP H2 Char"/>
    <w:basedOn w:val="DefaultParagraphFont"/>
    <w:link w:val="Heading2"/>
    <w:uiPriority w:val="9"/>
    <w:rsid w:val="007A46CF"/>
    <w:rPr>
      <w:rFonts w:ascii="Museo Slab 500" w:eastAsiaTheme="majorEastAsia" w:hAnsi="Museo Slab 500" w:cstheme="majorBidi"/>
      <w:color w:val="002083"/>
      <w:sz w:val="26"/>
      <w:szCs w:val="26"/>
    </w:rPr>
  </w:style>
  <w:style w:type="character" w:customStyle="1" w:styleId="Heading1Char">
    <w:name w:val="Heading 1 Char"/>
    <w:aliases w:val="WP H1 Char"/>
    <w:basedOn w:val="DefaultParagraphFont"/>
    <w:link w:val="Heading1"/>
    <w:uiPriority w:val="9"/>
    <w:rsid w:val="00332B37"/>
    <w:rPr>
      <w:rFonts w:ascii="Museo Slab 700" w:eastAsiaTheme="majorEastAsia" w:hAnsi="Museo Slab 700" w:cstheme="majorBidi"/>
      <w:caps/>
      <w:color w:val="002083"/>
      <w:sz w:val="32"/>
      <w:szCs w:val="32"/>
    </w:rPr>
  </w:style>
  <w:style w:type="paragraph" w:styleId="ListParagraph">
    <w:name w:val="List Paragraph"/>
    <w:basedOn w:val="Normal"/>
    <w:uiPriority w:val="34"/>
    <w:rsid w:val="001B71C7"/>
    <w:pPr>
      <w:numPr>
        <w:numId w:val="1"/>
      </w:numPr>
      <w:contextualSpacing/>
    </w:pPr>
  </w:style>
  <w:style w:type="paragraph" w:customStyle="1" w:styleId="Normalbeforelist">
    <w:name w:val="Normal before list"/>
    <w:basedOn w:val="Normal"/>
    <w:rsid w:val="00575176"/>
    <w:pPr>
      <w:spacing w:before="60" w:after="0"/>
      <w:contextualSpacing/>
    </w:pPr>
  </w:style>
  <w:style w:type="paragraph" w:styleId="ListBullet">
    <w:name w:val="List Bullet"/>
    <w:basedOn w:val="Normal"/>
    <w:uiPriority w:val="99"/>
    <w:unhideWhenUsed/>
    <w:rsid w:val="00575176"/>
    <w:pPr>
      <w:numPr>
        <w:numId w:val="3"/>
      </w:numPr>
      <w:spacing w:before="60" w:after="180"/>
      <w:contextualSpacing/>
    </w:pPr>
    <w:rPr>
      <w:lang w:eastAsia="ja-JP"/>
    </w:rPr>
  </w:style>
  <w:style w:type="character" w:customStyle="1" w:styleId="Heading3Char">
    <w:name w:val="Heading 3 Char"/>
    <w:aliases w:val="WP H3 Char"/>
    <w:basedOn w:val="DefaultParagraphFont"/>
    <w:link w:val="Heading3"/>
    <w:uiPriority w:val="9"/>
    <w:rsid w:val="007A46CF"/>
    <w:rPr>
      <w:rFonts w:ascii="Museo Slab 500" w:eastAsiaTheme="majorEastAsia" w:hAnsi="Museo Slab 500" w:cstheme="majorBidi"/>
      <w:color w:val="002083"/>
      <w:szCs w:val="24"/>
    </w:rPr>
  </w:style>
  <w:style w:type="paragraph" w:styleId="Title">
    <w:name w:val="Title"/>
    <w:basedOn w:val="Normal"/>
    <w:next w:val="Normal"/>
    <w:link w:val="TitleChar"/>
    <w:uiPriority w:val="10"/>
    <w:qFormat/>
    <w:rsid w:val="00C259E9"/>
    <w:pPr>
      <w:spacing w:before="0" w:after="240"/>
      <w:contextualSpacing/>
    </w:pPr>
    <w:rPr>
      <w:rFonts w:ascii="Museo Slab 500" w:eastAsiaTheme="majorEastAsia" w:hAnsi="Museo Slab 500" w:cstheme="majorBidi"/>
      <w:color w:val="42D4F2"/>
      <w:spacing w:val="-10"/>
      <w:kern w:val="28"/>
      <w:sz w:val="72"/>
      <w:szCs w:val="56"/>
    </w:rPr>
  </w:style>
  <w:style w:type="character" w:customStyle="1" w:styleId="TitleChar">
    <w:name w:val="Title Char"/>
    <w:basedOn w:val="DefaultParagraphFont"/>
    <w:link w:val="Title"/>
    <w:uiPriority w:val="10"/>
    <w:rsid w:val="00C259E9"/>
    <w:rPr>
      <w:rFonts w:ascii="Museo Slab 500" w:eastAsiaTheme="majorEastAsia" w:hAnsi="Museo Slab 500" w:cstheme="majorBidi"/>
      <w:color w:val="42D4F2"/>
      <w:spacing w:val="-10"/>
      <w:kern w:val="28"/>
      <w:sz w:val="72"/>
      <w:szCs w:val="56"/>
    </w:rPr>
  </w:style>
  <w:style w:type="paragraph" w:customStyle="1" w:styleId="WPNormal">
    <w:name w:val="WP Normal"/>
    <w:basedOn w:val="Normal"/>
    <w:link w:val="WPNormalChar"/>
    <w:qFormat/>
    <w:rsid w:val="00A8366F"/>
    <w:pPr>
      <w:spacing w:before="60" w:after="60"/>
    </w:pPr>
  </w:style>
  <w:style w:type="character" w:customStyle="1" w:styleId="WPNormalChar">
    <w:name w:val="WP Normal Char"/>
    <w:basedOn w:val="DefaultParagraphFont"/>
    <w:link w:val="WPNormal"/>
    <w:rsid w:val="00A8366F"/>
    <w:rPr>
      <w:rFonts w:ascii="Cambria" w:hAnsi="Cambria" w:cs="Times New Roman"/>
    </w:rPr>
  </w:style>
  <w:style w:type="paragraph" w:styleId="Header">
    <w:name w:val="header"/>
    <w:basedOn w:val="Normal"/>
    <w:link w:val="HeaderChar"/>
    <w:uiPriority w:val="99"/>
    <w:semiHidden/>
    <w:unhideWhenUsed/>
    <w:rsid w:val="00B50569"/>
    <w:pPr>
      <w:tabs>
        <w:tab w:val="center" w:pos="4513"/>
        <w:tab w:val="right" w:pos="9026"/>
      </w:tabs>
      <w:spacing w:before="0" w:after="0"/>
    </w:pPr>
  </w:style>
  <w:style w:type="character" w:customStyle="1" w:styleId="HeaderChar">
    <w:name w:val="Header Char"/>
    <w:basedOn w:val="DefaultParagraphFont"/>
    <w:link w:val="Header"/>
    <w:uiPriority w:val="99"/>
    <w:semiHidden/>
    <w:rsid w:val="00B50569"/>
    <w:rPr>
      <w:rFonts w:ascii="Cambria" w:hAnsi="Cambria" w:cs="Times New Roman"/>
    </w:rPr>
  </w:style>
  <w:style w:type="paragraph" w:styleId="Footer">
    <w:name w:val="footer"/>
    <w:basedOn w:val="Normal"/>
    <w:link w:val="FooterChar"/>
    <w:unhideWhenUsed/>
    <w:rsid w:val="00B50569"/>
    <w:pPr>
      <w:tabs>
        <w:tab w:val="center" w:pos="4513"/>
        <w:tab w:val="right" w:pos="9026"/>
      </w:tabs>
      <w:spacing w:before="0" w:after="0"/>
    </w:pPr>
  </w:style>
  <w:style w:type="character" w:customStyle="1" w:styleId="FooterChar">
    <w:name w:val="Footer Char"/>
    <w:basedOn w:val="DefaultParagraphFont"/>
    <w:link w:val="Footer"/>
    <w:rsid w:val="00B50569"/>
    <w:rPr>
      <w:rFonts w:ascii="Cambria" w:hAnsi="Cambria" w:cs="Times New Roman"/>
    </w:rPr>
  </w:style>
  <w:style w:type="character" w:styleId="PageNumber">
    <w:name w:val="page number"/>
    <w:basedOn w:val="DefaultParagraphFont"/>
    <w:rsid w:val="00F97A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kwood\AppData\Local\Packages\microsoft.windowscommunicationsapps_8wekyb3d8bbwe\LocalState\Files\S0\9494\Witney%20Benefice%5b1380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4D2D-E2C7-4AED-A83D-C9A1D383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Witney Benefice[13802]</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Lockwood</dc:creator>
  <cp:lastModifiedBy>Lockwood</cp:lastModifiedBy>
  <cp:revision>2</cp:revision>
  <cp:lastPrinted>2019-10-05T20:14:00Z</cp:lastPrinted>
  <dcterms:created xsi:type="dcterms:W3CDTF">2019-10-09T17:04:00Z</dcterms:created>
  <dcterms:modified xsi:type="dcterms:W3CDTF">2019-10-09T17:04:00Z</dcterms:modified>
</cp:coreProperties>
</file>